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D57BA" w14:textId="77777777" w:rsidR="008A05D7" w:rsidRDefault="008A05D7">
      <w:pPr>
        <w:autoSpaceDE/>
        <w:jc w:val="right"/>
        <w:rPr>
          <w:rFonts w:ascii="Arial" w:hAnsi="Arial" w:cs="Arial"/>
          <w:i/>
          <w:sz w:val="22"/>
        </w:rPr>
      </w:pPr>
    </w:p>
    <w:p w14:paraId="26CB5755" w14:textId="77777777" w:rsidR="008A05D7" w:rsidRDefault="008A05D7">
      <w:pPr>
        <w:autoSpaceDE/>
        <w:jc w:val="center"/>
        <w:rPr>
          <w:rFonts w:ascii="Arial" w:hAnsi="Arial" w:cs="Arial"/>
          <w:b/>
          <w:bCs/>
          <w:i/>
          <w:sz w:val="22"/>
        </w:rPr>
      </w:pPr>
    </w:p>
    <w:p w14:paraId="61E22CC5" w14:textId="77777777" w:rsidR="008A05D7" w:rsidRDefault="008A05D7">
      <w:pPr>
        <w:pStyle w:val="Nagwek1"/>
      </w:pPr>
      <w:r>
        <w:rPr>
          <w:rFonts w:ascii="Arial" w:hAnsi="Arial" w:cs="Arial"/>
          <w:b/>
          <w:bCs/>
          <w:sz w:val="24"/>
        </w:rPr>
        <w:t>KARTA KURSU (realizowanego w module specjalności)</w:t>
      </w:r>
    </w:p>
    <w:p w14:paraId="3CDC7A0D" w14:textId="77777777" w:rsidR="008A05D7" w:rsidRDefault="008A05D7">
      <w:pPr>
        <w:rPr>
          <w:rFonts w:ascii="Arial" w:hAnsi="Arial" w:cs="Arial"/>
          <w:b/>
          <w:bCs/>
        </w:rPr>
      </w:pPr>
    </w:p>
    <w:p w14:paraId="7143218E" w14:textId="77777777" w:rsidR="008A05D7" w:rsidRDefault="00323AE3">
      <w:pPr>
        <w:jc w:val="center"/>
      </w:pPr>
      <w:r>
        <w:rPr>
          <w:rFonts w:ascii="Arial" w:hAnsi="Arial" w:cs="Arial"/>
        </w:rPr>
        <w:t>Nauczycielska z modułem translatorycznym</w:t>
      </w:r>
    </w:p>
    <w:p w14:paraId="376B46D0" w14:textId="77777777" w:rsidR="008A05D7" w:rsidRDefault="008A05D7">
      <w:pPr>
        <w:jc w:val="center"/>
        <w:rPr>
          <w:rFonts w:ascii="Arial" w:hAnsi="Arial" w:cs="Arial"/>
        </w:rPr>
      </w:pPr>
    </w:p>
    <w:p w14:paraId="298867B7" w14:textId="77777777" w:rsidR="008A05D7" w:rsidRDefault="008A05D7">
      <w:pPr>
        <w:jc w:val="center"/>
      </w:pPr>
      <w:r>
        <w:rPr>
          <w:rFonts w:ascii="Arial" w:hAnsi="Arial" w:cs="Arial"/>
          <w:b/>
          <w:i/>
          <w:sz w:val="22"/>
          <w:szCs w:val="22"/>
        </w:rPr>
        <w:t>(nazwa specjalności)</w:t>
      </w:r>
    </w:p>
    <w:p w14:paraId="70FF9C43" w14:textId="77777777" w:rsidR="008A05D7" w:rsidRDefault="008A05D7">
      <w:pPr>
        <w:autoSpaceDE/>
        <w:rPr>
          <w:rFonts w:ascii="Arial" w:hAnsi="Arial" w:cs="Arial"/>
          <w:b/>
          <w:i/>
          <w:sz w:val="22"/>
          <w:szCs w:val="14"/>
        </w:rPr>
      </w:pPr>
    </w:p>
    <w:p w14:paraId="191AACCE" w14:textId="77777777" w:rsidR="008A05D7" w:rsidRDefault="008A05D7">
      <w:pPr>
        <w:autoSpaceDE/>
        <w:jc w:val="center"/>
        <w:rPr>
          <w:rFonts w:ascii="Arial" w:hAnsi="Arial" w:cs="Arial"/>
          <w:b/>
          <w:i/>
          <w:sz w:val="22"/>
          <w:szCs w:val="14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90"/>
      </w:tblGrid>
      <w:tr w:rsidR="008A05D7" w14:paraId="6C6613D8" w14:textId="7777777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F64150E" w14:textId="77777777" w:rsidR="008A05D7" w:rsidRDefault="008A05D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D889919" w14:textId="77777777" w:rsidR="008A05D7" w:rsidRDefault="005C1C4B">
            <w:pPr>
              <w:pStyle w:val="Zawartotabeli"/>
              <w:jc w:val="center"/>
            </w:pPr>
            <w:r>
              <w:rPr>
                <w:rStyle w:val="FontStyle37"/>
                <w:rFonts w:ascii="Arial" w:hAnsi="Arial" w:cs="Arial"/>
                <w:sz w:val="20"/>
                <w:szCs w:val="20"/>
              </w:rPr>
              <w:t xml:space="preserve">Przekład tekstów z zakresu </w:t>
            </w:r>
            <w:r w:rsidR="002A3555">
              <w:rPr>
                <w:rStyle w:val="FontStyle37"/>
                <w:rFonts w:ascii="Arial" w:hAnsi="Arial" w:cs="Arial"/>
                <w:sz w:val="20"/>
                <w:szCs w:val="20"/>
              </w:rPr>
              <w:t>rachunkowości</w:t>
            </w:r>
          </w:p>
        </w:tc>
      </w:tr>
      <w:tr w:rsidR="008A05D7" w:rsidRPr="005C1C4B" w14:paraId="35D93A64" w14:textId="7777777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314356A" w14:textId="77777777" w:rsidR="008A05D7" w:rsidRDefault="008A05D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951E55E" w14:textId="77777777" w:rsidR="008A05D7" w:rsidRPr="005C1C4B" w:rsidRDefault="005C1C4B">
            <w:pPr>
              <w:pStyle w:val="Zawartotabeli"/>
              <w:spacing w:before="60" w:after="60"/>
              <w:ind w:left="708"/>
              <w:jc w:val="center"/>
              <w:rPr>
                <w:lang w:val="en-US"/>
              </w:rPr>
            </w:pPr>
            <w:r w:rsidRPr="005C1C4B">
              <w:rPr>
                <w:rFonts w:ascii="Arial" w:hAnsi="Arial" w:cs="Arial"/>
                <w:sz w:val="20"/>
                <w:szCs w:val="20"/>
                <w:lang w:val="en-US"/>
              </w:rPr>
              <w:t>Translation of tax-related texts</w:t>
            </w:r>
          </w:p>
        </w:tc>
      </w:tr>
    </w:tbl>
    <w:p w14:paraId="69A1CFBD" w14:textId="77777777" w:rsidR="008A05D7" w:rsidRPr="005C1C4B" w:rsidRDefault="008A05D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1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96"/>
      </w:tblGrid>
      <w:tr w:rsidR="008A05D7" w14:paraId="33FCC475" w14:textId="7777777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FAB7573" w14:textId="77777777" w:rsidR="008A05D7" w:rsidRDefault="008A05D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6FC5BD47" w14:textId="77777777" w:rsidR="008A05D7" w:rsidRDefault="0043472E" w:rsidP="0043472E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</w:tc>
        <w:tc>
          <w:tcPr>
            <w:tcW w:w="329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FFB3A6B" w14:textId="77777777" w:rsidR="008A05D7" w:rsidRDefault="008A05D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A05D7" w14:paraId="4F49961B" w14:textId="77777777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03098F14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0C2AC30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29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7547093" w14:textId="77777777" w:rsidR="008A05D7" w:rsidRDefault="008A05D7">
            <w:pPr>
              <w:pStyle w:val="Zawartotabeli"/>
              <w:snapToGrid w:val="0"/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2D6F9EA8" w14:textId="77777777" w:rsidR="008A05D7" w:rsidRDefault="008A05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5D7"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14:paraId="2E26520C" w14:textId="77777777" w:rsidR="00B30337" w:rsidRDefault="00B303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prof. UKEN </w:t>
            </w:r>
          </w:p>
          <w:p w14:paraId="0F2666FC" w14:textId="77777777" w:rsidR="00B30337" w:rsidRPr="008A05D7" w:rsidRDefault="00B303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Artur D. Kubacki</w:t>
            </w:r>
          </w:p>
        </w:tc>
      </w:tr>
      <w:tr w:rsidR="008A05D7" w14:paraId="0ADF22BB" w14:textId="7777777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55106B5D" w14:textId="77777777" w:rsidR="008A05D7" w:rsidRDefault="008A05D7">
            <w:pPr>
              <w:pStyle w:val="Zawartotabeli"/>
              <w:snapToGrid w:val="0"/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71F3BBA7" w14:textId="77777777" w:rsidR="008A05D7" w:rsidRDefault="008A05D7">
            <w:pPr>
              <w:pStyle w:val="Zawartotabeli"/>
              <w:snapToGrid w:val="0"/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29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E72F2F3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A05D7" w14:paraId="7F572719" w14:textId="7777777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D441A3B" w14:textId="77777777" w:rsidR="008A05D7" w:rsidRDefault="008A05D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8AF090D" w14:textId="77777777" w:rsidR="008A05D7" w:rsidRDefault="001F404F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9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DFAF35D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83F500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5A5AD1D9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69314B4B" w14:textId="77777777" w:rsidR="008A05D7" w:rsidRDefault="008A05D7">
      <w:r>
        <w:rPr>
          <w:rFonts w:ascii="Arial" w:hAnsi="Arial" w:cs="Arial"/>
          <w:sz w:val="22"/>
          <w:szCs w:val="16"/>
        </w:rPr>
        <w:t>Opis kursu (cele kształcenia)</w:t>
      </w:r>
    </w:p>
    <w:p w14:paraId="232277CE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0"/>
      </w:tblGrid>
      <w:tr w:rsidR="008A05D7" w14:paraId="65E39B81" w14:textId="77777777" w:rsidTr="005C1C4B">
        <w:trPr>
          <w:trHeight w:val="2286"/>
        </w:trPr>
        <w:tc>
          <w:tcPr>
            <w:tcW w:w="9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C5AE177" w14:textId="77777777" w:rsidR="003C7691" w:rsidRDefault="003C7691" w:rsidP="003C76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Celem ogólnym zajęć </w:t>
            </w:r>
            <w:r w:rsidRPr="005C1C4B">
              <w:rPr>
                <w:rFonts w:ascii="Arial" w:hAnsi="Arial" w:cs="Arial"/>
                <w:sz w:val="20"/>
                <w:szCs w:val="20"/>
              </w:rPr>
              <w:t xml:space="preserve">Celem zajęć jest rozwijanie umiejętności przekładu tekstów z zakresu </w:t>
            </w:r>
            <w:r>
              <w:rPr>
                <w:rFonts w:ascii="Arial" w:hAnsi="Arial" w:cs="Arial"/>
                <w:sz w:val="20"/>
                <w:szCs w:val="20"/>
              </w:rPr>
              <w:t>rachunkowości</w:t>
            </w:r>
            <w:r w:rsidRPr="005C1C4B">
              <w:rPr>
                <w:rFonts w:ascii="Arial" w:hAnsi="Arial" w:cs="Arial"/>
                <w:sz w:val="20"/>
                <w:szCs w:val="20"/>
              </w:rPr>
              <w:t>, ze szczególnym uwzględnieniem precyzyjnej terminologii i zasad języka prawniczego</w:t>
            </w:r>
            <w:r>
              <w:rPr>
                <w:rFonts w:ascii="Arial" w:hAnsi="Arial" w:cs="Arial"/>
                <w:sz w:val="20"/>
                <w:szCs w:val="20"/>
              </w:rPr>
              <w:t xml:space="preserve"> i ekonomicznego.</w:t>
            </w:r>
          </w:p>
          <w:p w14:paraId="458884F2" w14:textId="77777777" w:rsidR="003C7691" w:rsidRDefault="003C7691" w:rsidP="003C76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prowadzone są w j. niemieckim i polskim.</w:t>
            </w:r>
          </w:p>
          <w:p w14:paraId="2161155A" w14:textId="77777777" w:rsidR="003C7691" w:rsidRDefault="003C7691" w:rsidP="003C7691">
            <w:pPr>
              <w:jc w:val="both"/>
            </w:pPr>
          </w:p>
          <w:p w14:paraId="247CE494" w14:textId="77777777" w:rsidR="003C7691" w:rsidRDefault="003C7691" w:rsidP="003C7691">
            <w:pPr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 zajęć</w:t>
            </w:r>
          </w:p>
          <w:p w14:paraId="6659D529" w14:textId="77777777" w:rsidR="003C7691" w:rsidRDefault="003C7691" w:rsidP="003C7691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1F53661B" w14:textId="77777777" w:rsidR="003C7691" w:rsidRPr="005C1C4B" w:rsidRDefault="003C7691" w:rsidP="003C7691">
            <w:pPr>
              <w:pStyle w:val="Akapitzlist1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C4B">
              <w:rPr>
                <w:rFonts w:ascii="Arial" w:hAnsi="Arial" w:cs="Arial"/>
                <w:sz w:val="20"/>
                <w:szCs w:val="20"/>
              </w:rPr>
              <w:t xml:space="preserve">Student opanowuje terminologię </w:t>
            </w:r>
            <w:r>
              <w:rPr>
                <w:rFonts w:ascii="Arial" w:hAnsi="Arial" w:cs="Arial"/>
                <w:sz w:val="20"/>
                <w:szCs w:val="20"/>
              </w:rPr>
              <w:t>z zakresu rachunkowości</w:t>
            </w:r>
            <w:r w:rsidRPr="005C1C4B">
              <w:rPr>
                <w:rFonts w:ascii="Arial" w:hAnsi="Arial" w:cs="Arial"/>
                <w:sz w:val="20"/>
                <w:szCs w:val="20"/>
              </w:rPr>
              <w:t xml:space="preserve"> w języku źródłowym i docelowym, niezbędną do profesjonalnego tłumaczenia tekstów specjalistycznych.</w:t>
            </w:r>
          </w:p>
          <w:p w14:paraId="5D80D5F9" w14:textId="77777777" w:rsidR="003C7691" w:rsidRPr="005C1C4B" w:rsidRDefault="003C7691" w:rsidP="003C7691">
            <w:pPr>
              <w:pStyle w:val="Akapitzlist1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C4B">
              <w:rPr>
                <w:rFonts w:ascii="Arial" w:hAnsi="Arial" w:cs="Arial"/>
                <w:sz w:val="20"/>
                <w:szCs w:val="20"/>
              </w:rPr>
              <w:t>Student rozwija umiejętność samodzielnego tłumaczenia dokumentów i tekstów prawniczo-</w:t>
            </w:r>
            <w:r>
              <w:rPr>
                <w:rFonts w:ascii="Arial" w:hAnsi="Arial" w:cs="Arial"/>
                <w:sz w:val="20"/>
                <w:szCs w:val="20"/>
              </w:rPr>
              <w:t>ekonomicznych</w:t>
            </w:r>
            <w:r w:rsidRPr="005C1C4B">
              <w:rPr>
                <w:rFonts w:ascii="Arial" w:hAnsi="Arial" w:cs="Arial"/>
                <w:sz w:val="20"/>
                <w:szCs w:val="20"/>
              </w:rPr>
              <w:t xml:space="preserve"> z zachowaniem precyzji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Pr="005C1C4B">
              <w:rPr>
                <w:rFonts w:ascii="Arial" w:hAnsi="Arial" w:cs="Arial"/>
                <w:sz w:val="20"/>
                <w:szCs w:val="20"/>
              </w:rPr>
              <w:t>spójności językowej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29DAC31" w14:textId="77777777" w:rsidR="008A05D7" w:rsidRDefault="003C7691" w:rsidP="003C7691">
            <w:pPr>
              <w:pStyle w:val="Akapitzlist1"/>
              <w:numPr>
                <w:ilvl w:val="0"/>
                <w:numId w:val="3"/>
              </w:numPr>
              <w:jc w:val="both"/>
            </w:pPr>
            <w:r w:rsidRPr="005C1C4B">
              <w:rPr>
                <w:rFonts w:ascii="Arial" w:hAnsi="Arial" w:cs="Arial"/>
                <w:sz w:val="20"/>
                <w:szCs w:val="20"/>
              </w:rPr>
              <w:t xml:space="preserve">Student doskonali umiejętność analizy, interpretacji i krytycznej oceny treści tekstów </w:t>
            </w:r>
            <w:r>
              <w:rPr>
                <w:rFonts w:ascii="Arial" w:hAnsi="Arial" w:cs="Arial"/>
                <w:sz w:val="20"/>
                <w:szCs w:val="20"/>
              </w:rPr>
              <w:t>z zakresu rachunkowości</w:t>
            </w:r>
            <w:r w:rsidRPr="005C1C4B">
              <w:rPr>
                <w:rFonts w:ascii="Arial" w:hAnsi="Arial" w:cs="Arial"/>
                <w:sz w:val="20"/>
                <w:szCs w:val="20"/>
              </w:rPr>
              <w:t xml:space="preserve"> w kontekście praktyki zawodowej tłumacza.</w:t>
            </w:r>
          </w:p>
        </w:tc>
      </w:tr>
    </w:tbl>
    <w:p w14:paraId="67D19D8B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6F95DD19" w14:textId="77777777" w:rsidR="008A05D7" w:rsidRDefault="008A05D7">
      <w:r>
        <w:rPr>
          <w:rFonts w:ascii="Arial" w:hAnsi="Arial" w:cs="Arial"/>
          <w:sz w:val="22"/>
          <w:szCs w:val="16"/>
        </w:rPr>
        <w:t>Warunki wstępne</w:t>
      </w:r>
    </w:p>
    <w:p w14:paraId="634FEEBB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w:rsidR="008A05D7" w14:paraId="5C31CC3A" w14:textId="7777777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0C867672" w14:textId="77777777" w:rsidR="008A05D7" w:rsidRDefault="008A05D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D7AA638" w14:textId="77777777" w:rsidR="008A05D7" w:rsidRDefault="008A05D7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  <w:p w14:paraId="05476BAB" w14:textId="77777777" w:rsidR="008A05D7" w:rsidRDefault="008A05D7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języka niemieckiego na poziomie </w:t>
            </w:r>
            <w:r w:rsidR="00B30337">
              <w:rPr>
                <w:rFonts w:ascii="Arial" w:hAnsi="Arial" w:cs="Arial"/>
                <w:sz w:val="20"/>
                <w:szCs w:val="20"/>
              </w:rPr>
              <w:t>C1</w:t>
            </w:r>
          </w:p>
          <w:p w14:paraId="1FFA30E0" w14:textId="77777777" w:rsidR="008A05D7" w:rsidRDefault="008A05D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8A05D7" w14:paraId="70F605AC" w14:textId="7777777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D74B884" w14:textId="77777777" w:rsidR="008A05D7" w:rsidRDefault="008A05D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1D78BEE" w14:textId="77777777" w:rsidR="008A05D7" w:rsidRDefault="008A05D7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  <w:p w14:paraId="451FD332" w14:textId="77777777" w:rsidR="008A05D7" w:rsidRDefault="008A05D7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języka niemieckiego na poziomie </w:t>
            </w:r>
            <w:r w:rsidR="00B30337">
              <w:rPr>
                <w:rFonts w:ascii="Arial" w:hAnsi="Arial" w:cs="Arial"/>
                <w:sz w:val="20"/>
                <w:szCs w:val="20"/>
              </w:rPr>
              <w:t>C1</w:t>
            </w:r>
          </w:p>
        </w:tc>
      </w:tr>
      <w:tr w:rsidR="008A05D7" w14:paraId="58059CD7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9448688" w14:textId="77777777" w:rsidR="008A05D7" w:rsidRDefault="008A05D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4E9CA60" w14:textId="77777777" w:rsidR="008A05D7" w:rsidRDefault="008A05D7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A5EC762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5113EE4A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04A9781C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74717ADF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4083BFC3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19607455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245BA836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6B50F675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1C0BD45A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0CDE3F44" w14:textId="77777777" w:rsidR="008A05D7" w:rsidRDefault="008A05D7">
      <w:r>
        <w:rPr>
          <w:rFonts w:ascii="Arial" w:hAnsi="Arial" w:cs="Arial"/>
          <w:sz w:val="20"/>
          <w:szCs w:val="20"/>
        </w:rPr>
        <w:t>Efekty uczenia się</w:t>
      </w:r>
    </w:p>
    <w:p w14:paraId="452DBA84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5"/>
        <w:gridCol w:w="5058"/>
        <w:gridCol w:w="2411"/>
      </w:tblGrid>
      <w:tr w:rsidR="008A05D7" w14:paraId="4AC4F767" w14:textId="77777777">
        <w:trPr>
          <w:cantSplit/>
          <w:trHeight w:val="930"/>
        </w:trPr>
        <w:tc>
          <w:tcPr>
            <w:tcW w:w="189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659373E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0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7A8FE79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9371D3C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72693FE4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8A05D7" w14:paraId="385E9906" w14:textId="77777777">
        <w:trPr>
          <w:cantSplit/>
          <w:trHeight w:val="1216"/>
        </w:trPr>
        <w:tc>
          <w:tcPr>
            <w:tcW w:w="189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15401B7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0ED26E0C" w14:textId="77777777" w:rsidR="008A05D7" w:rsidRPr="00264DA0" w:rsidRDefault="008A05D7">
            <w:pPr>
              <w:rPr>
                <w:rFonts w:ascii="Arial" w:hAnsi="Arial" w:cs="Arial"/>
                <w:sz w:val="20"/>
                <w:szCs w:val="20"/>
              </w:rPr>
            </w:pPr>
            <w:r w:rsidRPr="00264DA0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EF2BDE">
              <w:rPr>
                <w:rFonts w:ascii="Arial" w:hAnsi="Arial" w:cs="Arial"/>
                <w:sz w:val="20"/>
                <w:szCs w:val="20"/>
              </w:rPr>
              <w:t>zna i rozumie specyfikę i uwarunkowania pracy tłumacza</w:t>
            </w:r>
            <w:r w:rsidRPr="00264DA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9D48E6A" w14:textId="77777777" w:rsidR="00264DA0" w:rsidRPr="00264DA0" w:rsidRDefault="00264DA0">
            <w:pPr>
              <w:rPr>
                <w:rFonts w:ascii="Arial" w:hAnsi="Arial" w:cs="Arial"/>
                <w:sz w:val="20"/>
                <w:szCs w:val="20"/>
              </w:rPr>
            </w:pPr>
            <w:r w:rsidRPr="00264DA0">
              <w:rPr>
                <w:rFonts w:ascii="Arial" w:hAnsi="Arial" w:cs="Arial"/>
                <w:sz w:val="20"/>
                <w:szCs w:val="20"/>
              </w:rPr>
              <w:t xml:space="preserve">W02: zna i rozumie </w:t>
            </w:r>
            <w:r w:rsidR="00EF2BDE">
              <w:rPr>
                <w:rFonts w:ascii="Arial" w:hAnsi="Arial" w:cs="Arial"/>
                <w:sz w:val="20"/>
                <w:szCs w:val="20"/>
              </w:rPr>
              <w:t>zasady wykonywania tłumaczeń, w szczególności tekstów specjalistycznych</w:t>
            </w:r>
          </w:p>
          <w:p w14:paraId="2A684580" w14:textId="77777777" w:rsidR="00264DA0" w:rsidRDefault="00264DA0"/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3EF824" w14:textId="77777777" w:rsidR="008A05D7" w:rsidRDefault="00EF2B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P.W.1</w:t>
            </w:r>
          </w:p>
          <w:p w14:paraId="73C28991" w14:textId="77777777" w:rsidR="00264DA0" w:rsidRDefault="00264D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246FB2" w14:textId="77777777" w:rsidR="008A05D7" w:rsidRDefault="00EF2B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P.W. 3</w:t>
            </w:r>
          </w:p>
          <w:p w14:paraId="55DDC86B" w14:textId="77777777" w:rsidR="008A05D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214117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36CAD4E4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4928"/>
        <w:gridCol w:w="2500"/>
      </w:tblGrid>
      <w:tr w:rsidR="008A05D7" w14:paraId="2831BCA6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E55F7E3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49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31376C3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5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CBFF2A0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6ACBD185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8A05D7" w14:paraId="2F9A9388" w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71F0459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1BF68E38" w14:textId="77777777" w:rsidR="008A05D7" w:rsidRPr="00142F07" w:rsidRDefault="008A05D7" w:rsidP="00EF2BDE">
            <w:pPr>
              <w:rPr>
                <w:rFonts w:ascii="Arial" w:hAnsi="Arial" w:cs="Arial"/>
                <w:sz w:val="20"/>
                <w:szCs w:val="20"/>
              </w:rPr>
            </w:pPr>
            <w:r w:rsidRPr="00142F07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EF2BDE">
              <w:rPr>
                <w:rFonts w:ascii="Arial" w:hAnsi="Arial" w:cs="Arial"/>
                <w:sz w:val="20"/>
                <w:szCs w:val="20"/>
              </w:rPr>
              <w:t>potrafi formułować i analizować problemy związane z przekładem, w szczególności tekstów specjalistycznych</w:t>
            </w:r>
          </w:p>
          <w:p w14:paraId="5CBAC38C" w14:textId="77777777" w:rsidR="00264DA0" w:rsidRPr="00142F07" w:rsidRDefault="00264DA0">
            <w:pPr>
              <w:rPr>
                <w:rFonts w:ascii="Arial" w:hAnsi="Arial" w:cs="Arial"/>
                <w:sz w:val="20"/>
                <w:szCs w:val="20"/>
              </w:rPr>
            </w:pPr>
            <w:r w:rsidRPr="00142F07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="00EF2BDE">
              <w:rPr>
                <w:rFonts w:ascii="Arial" w:hAnsi="Arial" w:cs="Arial"/>
                <w:sz w:val="20"/>
                <w:szCs w:val="20"/>
              </w:rPr>
              <w:t xml:space="preserve">potrafi dokonać przekładu tekstu specjalistycznego </w:t>
            </w:r>
          </w:p>
          <w:p w14:paraId="03ECBD76" w14:textId="77777777" w:rsidR="008A05D7" w:rsidRPr="00142F07" w:rsidRDefault="008A05D7" w:rsidP="00EF2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C2D050D" w14:textId="77777777" w:rsidR="008A05D7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 U1</w:t>
            </w:r>
          </w:p>
          <w:p w14:paraId="56278B81" w14:textId="77777777" w:rsidR="00EF2BDE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1FAE27" w14:textId="77777777" w:rsidR="00EF2BDE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68E349" w14:textId="77777777" w:rsidR="00EF2BDE" w:rsidRPr="00142F07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P.U2</w:t>
            </w:r>
          </w:p>
          <w:p w14:paraId="7AE44E8B" w14:textId="77777777" w:rsidR="008A05D7" w:rsidRPr="00142F0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A62156" w14:textId="77777777" w:rsidR="008A05D7" w:rsidRPr="00142F0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599704" w14:textId="77777777" w:rsidR="008A05D7" w:rsidRPr="00142F0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0345D4" w14:textId="77777777" w:rsidR="008A05D7" w:rsidRPr="00142F0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1AA71E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118A0B29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0"/>
        <w:gridCol w:w="4969"/>
        <w:gridCol w:w="2455"/>
      </w:tblGrid>
      <w:tr w:rsidR="008A05D7" w14:paraId="7BE216B6" w14:textId="77777777">
        <w:trPr>
          <w:cantSplit/>
          <w:trHeight w:val="800"/>
        </w:trPr>
        <w:tc>
          <w:tcPr>
            <w:tcW w:w="19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7DACE87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9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031F872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814FA5E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17D5B088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8A05D7" w14:paraId="423E2A97" w14:textId="77777777">
        <w:trPr>
          <w:cantSplit/>
          <w:trHeight w:val="909"/>
        </w:trPr>
        <w:tc>
          <w:tcPr>
            <w:tcW w:w="194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B8E44FF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0BF9AE4D" w14:textId="77777777" w:rsidR="008A05D7" w:rsidRDefault="008A05D7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142F07">
              <w:rPr>
                <w:rFonts w:ascii="Arial" w:eastAsia="MyriadPro-Regular" w:hAnsi="Arial" w:cs="Arial"/>
                <w:sz w:val="20"/>
                <w:szCs w:val="20"/>
              </w:rPr>
              <w:t xml:space="preserve">K01: </w:t>
            </w:r>
            <w:r w:rsidR="00EF2BDE">
              <w:rPr>
                <w:rFonts w:ascii="Arial" w:eastAsia="MyriadPro-Regular" w:hAnsi="Arial" w:cs="Arial"/>
                <w:sz w:val="20"/>
                <w:szCs w:val="20"/>
              </w:rPr>
              <w:t>jest uwrażliwiony na etyczne i społeczne aspekty pracy tłumacza</w:t>
            </w:r>
          </w:p>
          <w:p w14:paraId="04A07447" w14:textId="77777777" w:rsidR="00142F07" w:rsidRPr="00142F07" w:rsidRDefault="00142F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K02: </w:t>
            </w:r>
            <w:r w:rsidR="00EF2BDE">
              <w:rPr>
                <w:rFonts w:ascii="Arial" w:hAnsi="Arial" w:cs="Arial"/>
                <w:sz w:val="20"/>
                <w:szCs w:val="20"/>
              </w:rPr>
              <w:t>jest uwrażliwiony na specyfikę kulturową niemieckiego obszaru językowego</w:t>
            </w:r>
          </w:p>
          <w:p w14:paraId="1A997307" w14:textId="77777777" w:rsidR="008A05D7" w:rsidRPr="00142F07" w:rsidRDefault="008A05D7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BDEA5F8" w14:textId="77777777" w:rsidR="008A05D7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 K1</w:t>
            </w:r>
          </w:p>
          <w:p w14:paraId="7791C713" w14:textId="77777777" w:rsidR="00EF2BDE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8F15A5" w14:textId="77777777" w:rsidR="00EF2BDE" w:rsidRPr="00142F07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 K2</w:t>
            </w:r>
          </w:p>
        </w:tc>
      </w:tr>
    </w:tbl>
    <w:p w14:paraId="65F4BFEA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797364C6" w14:textId="77777777" w:rsidR="008A05D7" w:rsidRDefault="008A05D7">
      <w:pPr>
        <w:rPr>
          <w:rFonts w:ascii="Arial" w:hAnsi="Arial" w:cs="Arial"/>
          <w:sz w:val="20"/>
          <w:szCs w:val="20"/>
        </w:rPr>
      </w:pPr>
    </w:p>
    <w:p w14:paraId="5AEDE7EE" w14:textId="77777777" w:rsidR="008A05D7" w:rsidRDefault="008A05D7">
      <w:r>
        <w:rPr>
          <w:rFonts w:ascii="Arial" w:hAnsi="Arial" w:cs="Arial"/>
          <w:sz w:val="22"/>
          <w:szCs w:val="14"/>
        </w:rPr>
        <w:t>Opis metod prowadzenia zajęć</w:t>
      </w:r>
    </w:p>
    <w:p w14:paraId="73E773CB" w14:textId="77777777" w:rsidR="008A05D7" w:rsidRPr="002B7002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4"/>
      </w:tblGrid>
      <w:tr w:rsidR="002B7002" w:rsidRPr="002B7002" w14:paraId="5240DA15" w14:textId="77777777">
        <w:trPr>
          <w:trHeight w:val="1163"/>
        </w:trPr>
        <w:tc>
          <w:tcPr>
            <w:tcW w:w="9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15226E3" w14:textId="77777777" w:rsidR="008A05D7" w:rsidRPr="002B7002" w:rsidRDefault="008A05D7">
            <w:pPr>
              <w:widowControl/>
              <w:suppressAutoHyphens w:val="0"/>
              <w:jc w:val="both"/>
            </w:pPr>
            <w:r w:rsidRPr="002B7002">
              <w:rPr>
                <w:rFonts w:ascii="Arial" w:hAnsi="Arial" w:cs="Arial"/>
                <w:sz w:val="20"/>
                <w:szCs w:val="20"/>
              </w:rPr>
              <w:t>Metoda podająca: objaśnianie, opowiadanie, opis.</w:t>
            </w:r>
          </w:p>
          <w:p w14:paraId="17AA9AEC" w14:textId="77777777" w:rsidR="008A05D7" w:rsidRPr="002B7002" w:rsidRDefault="008A05D7">
            <w:pPr>
              <w:widowControl/>
              <w:suppressAutoHyphens w:val="0"/>
              <w:jc w:val="both"/>
            </w:pPr>
            <w:r w:rsidRPr="002B7002">
              <w:rPr>
                <w:rFonts w:ascii="Arial" w:hAnsi="Arial" w:cs="Arial"/>
                <w:sz w:val="20"/>
                <w:szCs w:val="20"/>
              </w:rPr>
              <w:t xml:space="preserve">Metoda problemowa: dyskusja, burza mózgów. </w:t>
            </w:r>
          </w:p>
          <w:p w14:paraId="07061C04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Metoda praktyczna: ćwiczenia przedmiotowe, ćwiczenia produkcyjne, praca w grupach.</w:t>
            </w:r>
          </w:p>
          <w:p w14:paraId="106D757C" w14:textId="77777777" w:rsidR="008A05D7" w:rsidRPr="002B7002" w:rsidRDefault="008A05D7">
            <w:pPr>
              <w:pStyle w:val="Zawartotabeli"/>
            </w:pPr>
          </w:p>
        </w:tc>
      </w:tr>
    </w:tbl>
    <w:p w14:paraId="1CFB2EC6" w14:textId="77777777" w:rsidR="008A05D7" w:rsidRDefault="008A05D7">
      <w:pPr>
        <w:pStyle w:val="Zawartotabeli"/>
        <w:rPr>
          <w:rFonts w:ascii="Arial" w:hAnsi="Arial" w:cs="Arial"/>
          <w:sz w:val="22"/>
          <w:szCs w:val="16"/>
        </w:rPr>
      </w:pPr>
    </w:p>
    <w:p w14:paraId="6B3E1EEB" w14:textId="77777777" w:rsidR="008A05D7" w:rsidRDefault="008A05D7">
      <w:pPr>
        <w:pStyle w:val="Zawartotabeli"/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14:paraId="49351807" w14:textId="77777777" w:rsidR="008A05D7" w:rsidRDefault="008A05D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358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68"/>
        <w:gridCol w:w="527"/>
        <w:gridCol w:w="735"/>
        <w:gridCol w:w="643"/>
        <w:gridCol w:w="643"/>
        <w:gridCol w:w="713"/>
      </w:tblGrid>
      <w:tr w:rsidR="008A05D7" w14:paraId="5E188A2F" w14:textId="77777777" w:rsidTr="00335CB4">
        <w:trPr>
          <w:cantSplit/>
          <w:trHeight w:val="1616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4E7ABB9" w14:textId="77777777" w:rsidR="008A05D7" w:rsidRDefault="008A05D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6B39042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1B1E25C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045A79C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B3BCA64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FD02A15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FEB339B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D27A230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4860652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4AD4D6F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7806666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3E55769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0571077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71F7D5A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C425E" w14:paraId="407E1120" w14:textId="77777777" w:rsidTr="00335CB4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E7A1885" w14:textId="77777777" w:rsidR="007C425E" w:rsidRDefault="007C425E" w:rsidP="007C425E">
            <w:pPr>
              <w:pStyle w:val="BalloonText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D0B9249" w14:textId="77777777" w:rsidR="007C425E" w:rsidRDefault="007C425E" w:rsidP="007C425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FF7F0FC" w14:textId="77777777" w:rsidR="007C425E" w:rsidRDefault="007C425E" w:rsidP="007C425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5E4ADB2" w14:textId="77777777" w:rsidR="007C425E" w:rsidRDefault="007C425E" w:rsidP="007C425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0E83758" w14:textId="77777777" w:rsidR="007C425E" w:rsidRDefault="007C425E" w:rsidP="007C425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79FEEDA" w14:textId="77777777" w:rsidR="007C425E" w:rsidRDefault="007C425E" w:rsidP="007C425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D9B10C4" w14:textId="77777777" w:rsidR="007C425E" w:rsidRDefault="007C425E" w:rsidP="007C425E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0DEF470" w14:textId="77777777" w:rsidR="007C425E" w:rsidRDefault="007C425E" w:rsidP="007C425E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454403B" w14:textId="77777777" w:rsidR="007C425E" w:rsidRDefault="007C425E" w:rsidP="007C425E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F310594" w14:textId="77777777" w:rsidR="007C425E" w:rsidRDefault="007C425E" w:rsidP="007C425E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6AFD933" w14:textId="77777777" w:rsidR="007C425E" w:rsidRDefault="007C425E" w:rsidP="007C425E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32C82F2" w14:textId="77777777" w:rsidR="007C425E" w:rsidRDefault="007C425E" w:rsidP="007C425E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DA85CD9" w14:textId="77777777" w:rsidR="007C425E" w:rsidRDefault="007C425E" w:rsidP="007C425E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EFECFFD" w14:textId="77777777" w:rsidR="007C425E" w:rsidRDefault="007C425E" w:rsidP="007C425E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C425E" w14:paraId="7E03EB3F" w14:textId="77777777" w:rsidTr="00335CB4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F63C7F9" w14:textId="77777777" w:rsidR="007C425E" w:rsidRDefault="007C425E" w:rsidP="007C425E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1FB8301" w14:textId="77777777" w:rsidR="007C425E" w:rsidRDefault="007C425E" w:rsidP="007C425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8DDBE9D" w14:textId="77777777" w:rsidR="007C425E" w:rsidRDefault="007C425E" w:rsidP="007C425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DE6739D" w14:textId="77777777" w:rsidR="007C425E" w:rsidRDefault="007C425E" w:rsidP="007C425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CEE1B10" w14:textId="77777777" w:rsidR="007C425E" w:rsidRDefault="007C425E" w:rsidP="007C425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5910429" w14:textId="77777777" w:rsidR="007C425E" w:rsidRDefault="007C425E" w:rsidP="007C425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7598072" w14:textId="77777777" w:rsidR="007C425E" w:rsidRDefault="007C425E" w:rsidP="007C425E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FA17074" w14:textId="77777777" w:rsidR="007C425E" w:rsidRDefault="007C425E" w:rsidP="007C425E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F63E038" w14:textId="77777777" w:rsidR="007C425E" w:rsidRDefault="007C425E" w:rsidP="007C425E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59D822A" w14:textId="77777777" w:rsidR="007C425E" w:rsidRDefault="007C425E" w:rsidP="007C425E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97331E" w14:textId="77777777" w:rsidR="007C425E" w:rsidRDefault="007C425E" w:rsidP="007C425E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190BFAA" w14:textId="77777777" w:rsidR="007C425E" w:rsidRDefault="007C425E" w:rsidP="007C425E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915DEAF" w14:textId="77777777" w:rsidR="007C425E" w:rsidRDefault="007C425E" w:rsidP="007C425E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70CB837" w14:textId="77777777" w:rsidR="007C425E" w:rsidRDefault="007C425E" w:rsidP="007C425E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C425E" w14:paraId="53CF55B1" w14:textId="77777777" w:rsidTr="00335CB4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764C4D9" w14:textId="77777777" w:rsidR="007C425E" w:rsidRDefault="007C425E" w:rsidP="007C425E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FE0A780" w14:textId="77777777" w:rsidR="007C425E" w:rsidRDefault="007C425E" w:rsidP="007C425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886BE48" w14:textId="77777777" w:rsidR="007C425E" w:rsidRDefault="007C425E" w:rsidP="007C425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43E8F7A" w14:textId="77777777" w:rsidR="007C425E" w:rsidRDefault="007C425E" w:rsidP="007C425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F12DB16" w14:textId="77777777" w:rsidR="007C425E" w:rsidRDefault="007C425E" w:rsidP="007C425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16BDBCB" w14:textId="77777777" w:rsidR="007C425E" w:rsidRDefault="007C425E" w:rsidP="007C425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1DBDDE0" w14:textId="77777777" w:rsidR="007C425E" w:rsidRDefault="007C425E" w:rsidP="007C425E">
            <w:pPr>
              <w:jc w:val="center"/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ADBC021" w14:textId="77777777" w:rsidR="007C425E" w:rsidRDefault="007C425E" w:rsidP="007C425E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B667F16" w14:textId="77777777" w:rsidR="007C425E" w:rsidRDefault="007C425E" w:rsidP="007C425E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6266BAC" w14:textId="77777777" w:rsidR="007C425E" w:rsidRDefault="007C425E" w:rsidP="007C425E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AFD88EB" w14:textId="77777777" w:rsidR="007C425E" w:rsidRDefault="007C425E" w:rsidP="007C425E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B7A5446" w14:textId="77777777" w:rsidR="007C425E" w:rsidRDefault="007C425E" w:rsidP="007C425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EFFBE0B" w14:textId="77777777" w:rsidR="007C425E" w:rsidRDefault="007C425E" w:rsidP="007C425E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42AAA2C" w14:textId="77777777" w:rsidR="007C425E" w:rsidRDefault="007C425E" w:rsidP="007C425E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C425E" w14:paraId="0D1B8D35" w14:textId="77777777" w:rsidTr="00335CB4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4173CDE" w14:textId="77777777" w:rsidR="007C425E" w:rsidRDefault="007C425E" w:rsidP="007C425E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A86FB20" w14:textId="77777777" w:rsidR="007C425E" w:rsidRDefault="007C425E" w:rsidP="007C425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75CB25F" w14:textId="77777777" w:rsidR="007C425E" w:rsidRDefault="007C425E" w:rsidP="007C425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A33C5BF" w14:textId="77777777" w:rsidR="007C425E" w:rsidRDefault="007C425E" w:rsidP="007C425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F36050E" w14:textId="77777777" w:rsidR="007C425E" w:rsidRDefault="007C425E" w:rsidP="007C425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66CCDAB" w14:textId="77777777" w:rsidR="007C425E" w:rsidRDefault="007C425E" w:rsidP="007C425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71ADBF4" w14:textId="77777777" w:rsidR="007C425E" w:rsidRDefault="007C425E" w:rsidP="007C425E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C7520BF" w14:textId="77777777" w:rsidR="007C425E" w:rsidRDefault="007C425E" w:rsidP="007C425E">
            <w:pPr>
              <w:jc w:val="center"/>
            </w:pPr>
          </w:p>
        </w:tc>
        <w:tc>
          <w:tcPr>
            <w:tcW w:w="6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475F198" w14:textId="77777777" w:rsidR="007C425E" w:rsidRDefault="007C425E" w:rsidP="007C425E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BC1FC28" w14:textId="77777777" w:rsidR="007C425E" w:rsidRDefault="007C425E" w:rsidP="007C425E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BF35D41" w14:textId="77777777" w:rsidR="007C425E" w:rsidRDefault="007C425E" w:rsidP="007C425E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24D4E78" w14:textId="77777777" w:rsidR="007C425E" w:rsidRDefault="007C425E" w:rsidP="007C425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AC832DA" w14:textId="77777777" w:rsidR="007C425E" w:rsidRDefault="007C425E" w:rsidP="007C425E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D53A630" w14:textId="77777777" w:rsidR="007C425E" w:rsidRDefault="007C425E" w:rsidP="007C425E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</w:tbl>
    <w:p w14:paraId="7504D0D7" w14:textId="77777777" w:rsidR="008A05D7" w:rsidRDefault="008A05D7">
      <w:pPr>
        <w:pStyle w:val="Zawartotabeli"/>
        <w:rPr>
          <w:rFonts w:ascii="Arial" w:hAnsi="Arial" w:cs="Arial"/>
          <w:sz w:val="22"/>
          <w:szCs w:val="16"/>
        </w:rPr>
      </w:pPr>
    </w:p>
    <w:p w14:paraId="54CCB6D9" w14:textId="77777777" w:rsidR="008A05D7" w:rsidRDefault="008A05D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w:rsidR="008A05D7" w14:paraId="311822DC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C8F8EA7" w14:textId="77777777" w:rsidR="00CA575A" w:rsidRDefault="00CA575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60851E" w14:textId="77777777" w:rsidR="008A05D7" w:rsidRDefault="008A05D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23DFB1AF" w14:textId="77777777" w:rsidR="00B5375C" w:rsidRDefault="00B5375C" w:rsidP="00B537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002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sporządzanie poprawnych tłumaczeń z wykorzystaniem właściwej terminologii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EF2BDE">
              <w:rPr>
                <w:rFonts w:ascii="Arial" w:hAnsi="Arial" w:cs="Arial"/>
                <w:sz w:val="20"/>
                <w:szCs w:val="20"/>
              </w:rPr>
              <w:t xml:space="preserve">Wykonanie tłumaczeń tekstów </w:t>
            </w:r>
            <w:r>
              <w:rPr>
                <w:rFonts w:ascii="Arial" w:hAnsi="Arial" w:cs="Arial"/>
                <w:sz w:val="20"/>
                <w:szCs w:val="20"/>
              </w:rPr>
              <w:t>z zakresu rachunkowości</w:t>
            </w:r>
            <w:r w:rsidRPr="00EF2BDE">
              <w:rPr>
                <w:rFonts w:ascii="Arial" w:hAnsi="Arial" w:cs="Arial"/>
                <w:sz w:val="20"/>
                <w:szCs w:val="20"/>
              </w:rPr>
              <w:t>, ocenianych pod względem poprawności językowej i terminologicznej.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F2BDE">
              <w:rPr>
                <w:rFonts w:ascii="Arial" w:hAnsi="Arial" w:cs="Arial"/>
                <w:sz w:val="20"/>
                <w:szCs w:val="20"/>
              </w:rPr>
              <w:t xml:space="preserve">Pozytywne zaliczenie końcowego zadania lub testu podsumowującego umiejętności tłumaczeniowe. </w:t>
            </w:r>
            <w:r>
              <w:rPr>
                <w:rFonts w:ascii="Arial" w:hAnsi="Arial" w:cs="Arial"/>
                <w:sz w:val="20"/>
                <w:szCs w:val="20"/>
              </w:rPr>
              <w:t>Przedmiot kończy się zaliczeniem na ocenę.</w:t>
            </w:r>
          </w:p>
          <w:p w14:paraId="57B03B9F" w14:textId="77777777" w:rsidR="00EF2BDE" w:rsidRDefault="00EF2BDE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EEC33AE" w14:textId="77777777" w:rsidR="008A05D7" w:rsidRPr="002B7002" w:rsidRDefault="008A05D7">
            <w:pPr>
              <w:tabs>
                <w:tab w:val="left" w:pos="1762"/>
              </w:tabs>
            </w:pPr>
            <w:r w:rsidRPr="002B7002">
              <w:rPr>
                <w:rFonts w:ascii="Arial" w:hAnsi="Arial" w:cs="Arial"/>
                <w:sz w:val="20"/>
                <w:szCs w:val="20"/>
              </w:rPr>
              <w:t>Obowiązuje standardowa skala ocen:</w:t>
            </w:r>
          </w:p>
          <w:p w14:paraId="668769C8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60-67 (3.0)</w:t>
            </w:r>
          </w:p>
          <w:p w14:paraId="73F21A1C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68-75 (3,5)</w:t>
            </w:r>
          </w:p>
          <w:p w14:paraId="29E09910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76-83 (4,0)</w:t>
            </w:r>
          </w:p>
          <w:p w14:paraId="285CBC14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84-92 (4,5)</w:t>
            </w:r>
          </w:p>
          <w:p w14:paraId="08A806C3" w14:textId="77777777" w:rsidR="008A05D7" w:rsidRDefault="008A05D7">
            <w:pPr>
              <w:tabs>
                <w:tab w:val="left" w:pos="1762"/>
              </w:tabs>
            </w:pPr>
            <w:r>
              <w:rPr>
                <w:rFonts w:ascii="Arial" w:hAnsi="Arial" w:cs="Arial"/>
                <w:sz w:val="20"/>
                <w:szCs w:val="20"/>
              </w:rPr>
              <w:t>93-100 (5,0)</w:t>
            </w:r>
          </w:p>
        </w:tc>
      </w:tr>
    </w:tbl>
    <w:p w14:paraId="05FE185C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7FF92B01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w:rsidR="008A05D7" w14:paraId="706ECF8B" w14:textId="7777777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14F3BE4D" w14:textId="77777777" w:rsidR="008A05D7" w:rsidRDefault="008A05D7">
            <w:pPr>
              <w:autoSpaceDE/>
              <w:spacing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5D84A0A" w14:textId="77777777" w:rsidR="008A05D7" w:rsidRPr="002B7002" w:rsidRDefault="008A05D7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359D5912" w14:textId="77777777" w:rsidR="008A05D7" w:rsidRDefault="008A05D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61CF6B0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0030AD0F" w14:textId="77777777" w:rsidR="008A05D7" w:rsidRDefault="008A05D7">
      <w:r>
        <w:rPr>
          <w:rFonts w:ascii="Arial" w:hAnsi="Arial" w:cs="Arial"/>
          <w:sz w:val="22"/>
          <w:szCs w:val="22"/>
        </w:rPr>
        <w:t>Treści merytoryczne (wykaz tematów)</w:t>
      </w:r>
    </w:p>
    <w:p w14:paraId="666BDA3C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4"/>
      </w:tblGrid>
      <w:tr w:rsidR="008A05D7" w14:paraId="705240AB" w14:textId="77777777">
        <w:trPr>
          <w:trHeight w:val="1975"/>
        </w:trPr>
        <w:tc>
          <w:tcPr>
            <w:tcW w:w="9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2A01C12" w14:textId="77777777" w:rsidR="003C7691" w:rsidRPr="000F57CD" w:rsidRDefault="003C7691" w:rsidP="003C7691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57CD">
              <w:rPr>
                <w:rFonts w:ascii="Arial" w:hAnsi="Arial" w:cs="Arial"/>
                <w:sz w:val="20"/>
                <w:szCs w:val="20"/>
              </w:rPr>
              <w:t xml:space="preserve">Terminologia </w:t>
            </w:r>
            <w:r>
              <w:rPr>
                <w:rFonts w:ascii="Arial" w:hAnsi="Arial" w:cs="Arial"/>
                <w:sz w:val="20"/>
                <w:szCs w:val="20"/>
              </w:rPr>
              <w:t>z zakresu rachunkowości</w:t>
            </w:r>
            <w:r w:rsidRPr="000F57CD">
              <w:rPr>
                <w:rFonts w:ascii="Arial" w:hAnsi="Arial" w:cs="Arial"/>
                <w:sz w:val="20"/>
                <w:szCs w:val="20"/>
              </w:rPr>
              <w:t xml:space="preserve"> – podstawowe i wybrane pojęcia z zakresu </w:t>
            </w:r>
            <w:r>
              <w:rPr>
                <w:rFonts w:ascii="Arial" w:hAnsi="Arial" w:cs="Arial"/>
                <w:sz w:val="20"/>
                <w:szCs w:val="20"/>
              </w:rPr>
              <w:t>rachunkowości</w:t>
            </w:r>
            <w:r w:rsidRPr="000F57CD">
              <w:rPr>
                <w:rFonts w:ascii="Arial" w:hAnsi="Arial" w:cs="Arial"/>
                <w:sz w:val="20"/>
                <w:szCs w:val="20"/>
              </w:rPr>
              <w:t xml:space="preserve"> w języku źródłowym i docelowym.</w:t>
            </w:r>
          </w:p>
          <w:p w14:paraId="6361B275" w14:textId="77777777" w:rsidR="003C7691" w:rsidRPr="009473A1" w:rsidRDefault="003C7691" w:rsidP="003C7691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73A1">
              <w:rPr>
                <w:rFonts w:ascii="Arial" w:hAnsi="Arial" w:cs="Arial"/>
                <w:sz w:val="20"/>
                <w:szCs w:val="20"/>
              </w:rPr>
              <w:t>Teksty i dokumenty z zakresu rachunkowości – analiza, interpretacja i struktura dokumentów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9473A1">
              <w:rPr>
                <w:rFonts w:ascii="Arial" w:hAnsi="Arial" w:cs="Arial"/>
                <w:sz w:val="20"/>
                <w:szCs w:val="20"/>
              </w:rPr>
              <w:t>Tłumaczenie praktyczne – ćwiczenia w przekładzie fragmentów tekstów specjalistycznych z zachowaniem precyzji i spójności językowej.</w:t>
            </w:r>
          </w:p>
          <w:p w14:paraId="36081D21" w14:textId="77777777" w:rsidR="004C69B3" w:rsidRDefault="003C7691" w:rsidP="003C7691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</w:pPr>
            <w:r w:rsidRPr="000F57CD">
              <w:rPr>
                <w:rFonts w:ascii="Arial" w:hAnsi="Arial" w:cs="Arial"/>
                <w:sz w:val="20"/>
                <w:szCs w:val="20"/>
              </w:rPr>
              <w:t xml:space="preserve">Komunikacja zawodowa – tworzenie prostych e-maili, notatek i prowadzenie rozmów dotyczących </w:t>
            </w:r>
            <w:r>
              <w:rPr>
                <w:rFonts w:ascii="Arial" w:hAnsi="Arial" w:cs="Arial"/>
                <w:sz w:val="20"/>
                <w:szCs w:val="20"/>
              </w:rPr>
              <w:t>rachunkowości.</w:t>
            </w:r>
          </w:p>
        </w:tc>
      </w:tr>
    </w:tbl>
    <w:p w14:paraId="1E87DD7A" w14:textId="77777777" w:rsidR="004C69B3" w:rsidRDefault="004C69B3">
      <w:pPr>
        <w:rPr>
          <w:rFonts w:ascii="Arial" w:hAnsi="Arial" w:cs="Arial"/>
          <w:sz w:val="20"/>
          <w:szCs w:val="20"/>
        </w:rPr>
      </w:pPr>
    </w:p>
    <w:p w14:paraId="5D4866D0" w14:textId="77777777" w:rsidR="004C69B3" w:rsidRDefault="004C69B3">
      <w:pPr>
        <w:rPr>
          <w:rFonts w:ascii="Arial" w:hAnsi="Arial" w:cs="Arial"/>
          <w:sz w:val="20"/>
          <w:szCs w:val="20"/>
        </w:rPr>
      </w:pPr>
    </w:p>
    <w:p w14:paraId="3D9D1D11" w14:textId="77777777" w:rsidR="008A05D7" w:rsidRDefault="008A05D7">
      <w:r>
        <w:rPr>
          <w:rFonts w:ascii="Arial" w:hAnsi="Arial" w:cs="Arial"/>
          <w:sz w:val="20"/>
          <w:szCs w:val="20"/>
        </w:rPr>
        <w:t>Wykaz literatury podstawowej</w:t>
      </w:r>
    </w:p>
    <w:p w14:paraId="4F70F768" w14:textId="77777777" w:rsidR="004C69B3" w:rsidRPr="004C69B3" w:rsidRDefault="004C69B3"/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4"/>
      </w:tblGrid>
      <w:tr w:rsidR="008A05D7" w:rsidRPr="000F57CD" w14:paraId="6635B0EF" w14:textId="77777777">
        <w:trPr>
          <w:trHeight w:val="416"/>
        </w:trPr>
        <w:tc>
          <w:tcPr>
            <w:tcW w:w="9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D02FA4" w14:textId="77777777" w:rsidR="000F57CD" w:rsidRPr="000F57CD" w:rsidRDefault="000F57CD" w:rsidP="00B30337">
            <w:pPr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F57CD">
              <w:rPr>
                <w:rFonts w:ascii="Arial" w:hAnsi="Arial" w:cs="Arial"/>
                <w:sz w:val="20"/>
                <w:szCs w:val="20"/>
                <w:lang w:val="it-IT"/>
              </w:rPr>
              <w:t>Dahlmanns K., Kubacki A.D., Jak sporządzać tłumacz</w:t>
            </w:r>
            <w:r w:rsidRPr="000F57CD">
              <w:rPr>
                <w:rFonts w:ascii="Arial" w:hAnsi="Arial" w:cs="Arial"/>
                <w:sz w:val="20"/>
                <w:szCs w:val="20"/>
              </w:rPr>
              <w:t xml:space="preserve">enia poświadczone dokumentów? Przekłady tekstów z „Wyboru polskich i niemieckich dokumentów do ćwiczeń translacyjnych” z komentarzem / Wie fertigt man beglaubigte Übersetzungen von Urkunden an? </w:t>
            </w:r>
            <w:r w:rsidRPr="000F57CD">
              <w:rPr>
                <w:rFonts w:ascii="Arial" w:hAnsi="Arial" w:cs="Arial"/>
                <w:sz w:val="20"/>
                <w:szCs w:val="20"/>
                <w:lang w:val="de-DE"/>
              </w:rPr>
              <w:t>Kommentierte Übersetzungen zu den Texten aus der „Auswahl polnischer und deutscher Dokumente für Translationsübungen“, Chrzanów 2014</w:t>
            </w:r>
          </w:p>
          <w:p w14:paraId="3CC07EC5" w14:textId="77777777" w:rsidR="000F57CD" w:rsidRDefault="000F57CD" w:rsidP="00B30337">
            <w:pPr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F57CD">
              <w:rPr>
                <w:rFonts w:ascii="Arial" w:hAnsi="Arial" w:cs="Arial"/>
                <w:sz w:val="20"/>
                <w:szCs w:val="20"/>
                <w:lang w:val="de-DE"/>
              </w:rPr>
              <w:t>Kubacki, A.D. „Neue Auswahl deutschsprachiger Dokumente“</w:t>
            </w:r>
            <w:r w:rsidR="00B30337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3FCC1D63" w14:textId="77777777" w:rsidR="00B30337" w:rsidRPr="00B30337" w:rsidRDefault="00B30337" w:rsidP="00B30337">
            <w:pPr>
              <w:widowControl/>
              <w:numPr>
                <w:ilvl w:val="0"/>
                <w:numId w:val="9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Kubacki, Artur, D. „Słownik z zakresu kontroli finansowo-księgowej”, 3. Wydanie</w:t>
            </w:r>
          </w:p>
          <w:p w14:paraId="1490464B" w14:textId="77777777" w:rsidR="000F57CD" w:rsidRPr="000F57CD" w:rsidRDefault="000F57CD" w:rsidP="00B30337">
            <w:pPr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Materiały własne prowadzącego</w:t>
            </w:r>
          </w:p>
          <w:p w14:paraId="7DE5713A" w14:textId="77777777" w:rsidR="004C69B3" w:rsidRPr="000F57CD" w:rsidRDefault="004C69B3" w:rsidP="000F57CD">
            <w:pPr>
              <w:widowControl/>
              <w:suppressAutoHyphens w:val="0"/>
              <w:autoSpaceDE/>
              <w:ind w:left="360"/>
              <w:jc w:val="both"/>
              <w:rPr>
                <w:rFonts w:ascii="Arial" w:hAnsi="Arial" w:cs="Arial"/>
                <w:lang w:val="de-DE"/>
              </w:rPr>
            </w:pPr>
          </w:p>
        </w:tc>
      </w:tr>
    </w:tbl>
    <w:p w14:paraId="34D1AC33" w14:textId="77777777" w:rsidR="008A05D7" w:rsidRPr="000F57CD" w:rsidRDefault="008A05D7">
      <w:pPr>
        <w:pStyle w:val="BalloonText"/>
        <w:rPr>
          <w:rFonts w:ascii="Arial" w:hAnsi="Arial" w:cs="Arial"/>
          <w:sz w:val="22"/>
          <w:lang w:val="de-DE"/>
        </w:rPr>
      </w:pPr>
    </w:p>
    <w:p w14:paraId="6AC7DF2A" w14:textId="77777777" w:rsidR="004C69B3" w:rsidRDefault="004C69B3" w:rsidP="004C69B3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10C948C5" w14:textId="77777777" w:rsidR="000F57CD" w:rsidRDefault="000F57CD" w:rsidP="004C69B3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4"/>
      </w:tblGrid>
      <w:tr w:rsidR="000F57CD" w:rsidRPr="000F57CD" w14:paraId="16488E63" w14:textId="77777777" w:rsidTr="00507426">
        <w:trPr>
          <w:trHeight w:val="416"/>
        </w:trPr>
        <w:tc>
          <w:tcPr>
            <w:tcW w:w="9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4F96072" w14:textId="77777777" w:rsidR="000F57CD" w:rsidRPr="000F57CD" w:rsidRDefault="000F57CD" w:rsidP="000F57CD">
            <w:pPr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0F57CD">
              <w:rPr>
                <w:rFonts w:ascii="Arial" w:hAnsi="Arial" w:cs="Arial"/>
                <w:sz w:val="20"/>
                <w:szCs w:val="20"/>
                <w:lang w:val="it-IT"/>
              </w:rPr>
              <w:t>Kubacki, A.D. Słownik z zakresu kontroli finansowo-księgowej”, 2021.</w:t>
            </w:r>
          </w:p>
          <w:p w14:paraId="3DF5B5B4" w14:textId="77777777" w:rsidR="000F57CD" w:rsidRPr="000F57CD" w:rsidRDefault="000F57CD" w:rsidP="000F57CD">
            <w:pPr>
              <w:widowControl/>
              <w:numPr>
                <w:ilvl w:val="0"/>
                <w:numId w:val="10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57CD">
              <w:rPr>
                <w:rFonts w:ascii="Arial" w:hAnsi="Arial" w:cs="Arial"/>
                <w:sz w:val="20"/>
                <w:szCs w:val="20"/>
              </w:rPr>
              <w:t>Jungmann, J. Słownik audytu, doradztwa podatkowego, księgowości i rachunkowości Wörterbuch für Buchhaltung, Rechnungslegung, Steuerberatung und Wirtschaftsprüfung. 2012</w:t>
            </w:r>
          </w:p>
        </w:tc>
      </w:tr>
    </w:tbl>
    <w:p w14:paraId="788B3731" w14:textId="77777777" w:rsidR="000F57CD" w:rsidRPr="000F57CD" w:rsidRDefault="000F57CD" w:rsidP="004C69B3">
      <w:pPr>
        <w:rPr>
          <w:rFonts w:ascii="Arial" w:hAnsi="Arial" w:cs="Arial"/>
          <w:sz w:val="20"/>
          <w:szCs w:val="20"/>
        </w:rPr>
      </w:pPr>
    </w:p>
    <w:p w14:paraId="0FD13ABB" w14:textId="77777777" w:rsidR="004C69B3" w:rsidRPr="000F57CD" w:rsidRDefault="004C69B3">
      <w:pPr>
        <w:pStyle w:val="BalloonText"/>
        <w:rPr>
          <w:rFonts w:ascii="Arial" w:hAnsi="Arial" w:cs="Arial"/>
          <w:sz w:val="22"/>
        </w:rPr>
      </w:pPr>
    </w:p>
    <w:p w14:paraId="68C6C902" w14:textId="77777777" w:rsidR="008A05D7" w:rsidRPr="000F57CD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2690"/>
        <w:gridCol w:w="5548"/>
        <w:gridCol w:w="1120"/>
      </w:tblGrid>
      <w:tr w:rsidR="008A05D7" w14:paraId="4BFCB29D" w14:textId="77777777">
        <w:trPr>
          <w:cantSplit/>
          <w:trHeight w:val="334"/>
        </w:trPr>
        <w:tc>
          <w:tcPr>
            <w:tcW w:w="26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D1A50F5" w14:textId="77777777" w:rsidR="008A05D7" w:rsidRDefault="008A05D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65A08AD0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AFA3629" w14:textId="77777777" w:rsidR="008A05D7" w:rsidRDefault="008A05D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A05D7" w14:paraId="71958FED" w14:textId="77777777">
        <w:trPr>
          <w:cantSplit/>
          <w:trHeight w:val="332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85D0435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6377308E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E8EA67A" w14:textId="77777777" w:rsidR="008A05D7" w:rsidRDefault="008A05D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8A05D7" w14:paraId="590CCDDE" w14:textId="77777777">
        <w:trPr>
          <w:cantSplit/>
          <w:trHeight w:val="670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1BF6FCF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783123A6" w14:textId="77777777" w:rsidR="008A05D7" w:rsidRDefault="008A05D7">
            <w:pPr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0319423" w14:textId="77777777" w:rsidR="008A05D7" w:rsidRDefault="007C425E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8A05D7" w14:paraId="162C9C4F" w14:textId="77777777">
        <w:trPr>
          <w:cantSplit/>
          <w:trHeight w:val="348"/>
        </w:trPr>
        <w:tc>
          <w:tcPr>
            <w:tcW w:w="26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B429E9B" w14:textId="77777777" w:rsidR="008A05D7" w:rsidRDefault="008A05D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25CB7BCC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A5912A3" w14:textId="77777777" w:rsidR="008A05D7" w:rsidRDefault="007C425E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A05D7" w14:paraId="0177595C" w14:textId="77777777">
        <w:trPr>
          <w:cantSplit/>
          <w:trHeight w:val="710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87532CE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532AD3D7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D0DB221" w14:textId="77777777" w:rsidR="008A05D7" w:rsidRDefault="007C425E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8A05D7" w14:paraId="12BBE8C6" w14:textId="77777777">
        <w:trPr>
          <w:cantSplit/>
          <w:trHeight w:val="731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AABC8D4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0B4465E1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A052727" w14:textId="77777777" w:rsidR="008A05D7" w:rsidRDefault="00B5375C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8A05D7" w14:paraId="6383A043" w14:textId="77777777">
        <w:trPr>
          <w:cantSplit/>
          <w:trHeight w:val="365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DDDB318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4D2C7E47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EF54C79" w14:textId="77777777" w:rsidR="008A05D7" w:rsidRDefault="007C425E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A05D7" w14:paraId="3829F97F" w14:textId="77777777">
        <w:trPr>
          <w:trHeight w:val="365"/>
        </w:trPr>
        <w:tc>
          <w:tcPr>
            <w:tcW w:w="823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BA8102B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98115B2" w14:textId="77777777" w:rsidR="008A05D7" w:rsidRDefault="007C425E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8A05D7" w14:paraId="10276CA0" w14:textId="77777777">
        <w:trPr>
          <w:trHeight w:val="392"/>
        </w:trPr>
        <w:tc>
          <w:tcPr>
            <w:tcW w:w="823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D5560F1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F74D54C" w14:textId="77777777" w:rsidR="008A05D7" w:rsidRDefault="002A3555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537EE973" w14:textId="77777777" w:rsidR="008A05D7" w:rsidRDefault="008A05D7"/>
    <w:p w14:paraId="46CECAE0" w14:textId="77777777" w:rsidR="00675C58" w:rsidRDefault="00675C58">
      <w:pPr>
        <w:autoSpaceDE/>
        <w:jc w:val="center"/>
      </w:pPr>
    </w:p>
    <w:sectPr w:rsidR="00675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7061A9"/>
    <w:multiLevelType w:val="hybridMultilevel"/>
    <w:tmpl w:val="4C501758"/>
    <w:lvl w:ilvl="0" w:tplc="7B8E9A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B154E"/>
    <w:multiLevelType w:val="hybridMultilevel"/>
    <w:tmpl w:val="4C501758"/>
    <w:lvl w:ilvl="0" w:tplc="7B8E9A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84605"/>
    <w:multiLevelType w:val="hybridMultilevel"/>
    <w:tmpl w:val="22383E7E"/>
    <w:lvl w:ilvl="0" w:tplc="E68E678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233F60"/>
    <w:multiLevelType w:val="multilevel"/>
    <w:tmpl w:val="F6D84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672304"/>
    <w:multiLevelType w:val="hybridMultilevel"/>
    <w:tmpl w:val="A3B251A2"/>
    <w:lvl w:ilvl="0" w:tplc="7B8E9A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F40AAE"/>
    <w:multiLevelType w:val="hybridMultilevel"/>
    <w:tmpl w:val="4C501758"/>
    <w:lvl w:ilvl="0" w:tplc="7B8E9A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217B37"/>
    <w:multiLevelType w:val="hybridMultilevel"/>
    <w:tmpl w:val="1F0210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7EA2716"/>
    <w:multiLevelType w:val="hybridMultilevel"/>
    <w:tmpl w:val="DA14A910"/>
    <w:lvl w:ilvl="0" w:tplc="4B08E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5910213">
    <w:abstractNumId w:val="0"/>
  </w:num>
  <w:num w:numId="2" w16cid:durableId="1951745167">
    <w:abstractNumId w:val="1"/>
  </w:num>
  <w:num w:numId="3" w16cid:durableId="1537698890">
    <w:abstractNumId w:val="9"/>
  </w:num>
  <w:num w:numId="4" w16cid:durableId="531845258">
    <w:abstractNumId w:val="5"/>
  </w:num>
  <w:num w:numId="5" w16cid:durableId="3478432">
    <w:abstractNumId w:val="4"/>
  </w:num>
  <w:num w:numId="6" w16cid:durableId="396099949">
    <w:abstractNumId w:val="7"/>
  </w:num>
  <w:num w:numId="7" w16cid:durableId="1918904226">
    <w:abstractNumId w:val="2"/>
  </w:num>
  <w:num w:numId="8" w16cid:durableId="679771098">
    <w:abstractNumId w:val="3"/>
  </w:num>
  <w:num w:numId="9" w16cid:durableId="491408615">
    <w:abstractNumId w:val="6"/>
  </w:num>
  <w:num w:numId="10" w16cid:durableId="18287867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7002"/>
    <w:rsid w:val="000E3680"/>
    <w:rsid w:val="000F57CD"/>
    <w:rsid w:val="00142F07"/>
    <w:rsid w:val="001F404F"/>
    <w:rsid w:val="00264DA0"/>
    <w:rsid w:val="002A3555"/>
    <w:rsid w:val="002B7002"/>
    <w:rsid w:val="00323AE3"/>
    <w:rsid w:val="00335CB4"/>
    <w:rsid w:val="003C7691"/>
    <w:rsid w:val="0043472E"/>
    <w:rsid w:val="004C69B3"/>
    <w:rsid w:val="00507426"/>
    <w:rsid w:val="005C1C4B"/>
    <w:rsid w:val="00675C58"/>
    <w:rsid w:val="0071555E"/>
    <w:rsid w:val="007C425E"/>
    <w:rsid w:val="008A05D7"/>
    <w:rsid w:val="00B30337"/>
    <w:rsid w:val="00B5375C"/>
    <w:rsid w:val="00CA575A"/>
    <w:rsid w:val="00CD44C7"/>
    <w:rsid w:val="00EF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D46CAC3"/>
  <w15:chartTrackingRefBased/>
  <w15:docId w15:val="{AA5C2BA6-0CB1-4B13-B8A0-6A72E5D43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2F0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Verdana" w:eastAsia="Times New Roman" w:hAnsi="Verdana" w:cs="Times New Roman"/>
      <w:sz w:val="28"/>
      <w:szCs w:val="28"/>
    </w:rPr>
  </w:style>
  <w:style w:type="character" w:customStyle="1" w:styleId="FontStyle37">
    <w:name w:val="Font Style37"/>
    <w:rPr>
      <w:rFonts w:ascii="Verdana" w:hAnsi="Verdana" w:cs="Verdana"/>
      <w:sz w:val="14"/>
      <w:szCs w:val="14"/>
    </w:rPr>
  </w:style>
  <w:style w:type="character" w:customStyle="1" w:styleId="ListLabel1">
    <w:name w:val="ListLabel 1"/>
    <w:rPr>
      <w:rFonts w:cs="Courier New"/>
    </w:rPr>
  </w:style>
  <w:style w:type="character" w:styleId="Hipercze">
    <w:name w:val="Hyperlink"/>
    <w:rPr>
      <w:color w:val="000080"/>
      <w:u w:val="single"/>
      <w:lang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Normalny"/>
    <w:pPr>
      <w:autoSpaceDE/>
      <w:ind w:left="720"/>
    </w:pPr>
    <w:rPr>
      <w:rFonts w:eastAsia="Arial Unicode MS" w:cs="Mangal"/>
      <w:kern w:val="2"/>
      <w:lang w:bidi="hi-IN"/>
    </w:rPr>
  </w:style>
  <w:style w:type="paragraph" w:customStyle="1" w:styleId="Akapitzlist1">
    <w:name w:val="Akapit z listą1"/>
    <w:basedOn w:val="Normalny"/>
    <w:pPr>
      <w:autoSpaceDE/>
      <w:ind w:left="720"/>
    </w:pPr>
    <w:rPr>
      <w:rFonts w:eastAsia="Arial Unicode MS" w:cs="Mangal"/>
      <w:kern w:val="2"/>
      <w:lang w:bidi="hi-I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apple-converted-space">
    <w:name w:val="apple-converted-space"/>
    <w:rsid w:val="000E3680"/>
  </w:style>
  <w:style w:type="character" w:styleId="Pogrubienie">
    <w:name w:val="Strong"/>
    <w:uiPriority w:val="22"/>
    <w:qFormat/>
    <w:rsid w:val="000E3680"/>
    <w:rPr>
      <w:b/>
      <w:bCs/>
    </w:rPr>
  </w:style>
  <w:style w:type="character" w:customStyle="1" w:styleId="Nagwek3Znak">
    <w:name w:val="Nagłówek 3 Znak"/>
    <w:link w:val="Nagwek3"/>
    <w:uiPriority w:val="9"/>
    <w:semiHidden/>
    <w:rsid w:val="00142F07"/>
    <w:rPr>
      <w:rFonts w:ascii="Calibri Light" w:eastAsia="Times New Roman" w:hAnsi="Calibri Light" w:cs="Times New Roman"/>
      <w:b/>
      <w:bCs/>
      <w:sz w:val="26"/>
      <w:szCs w:val="26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142F07"/>
    <w:pPr>
      <w:widowControl/>
      <w:suppressAutoHyphens w:val="0"/>
      <w:autoSpaceDE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754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Sekuła</dc:creator>
  <cp:keywords/>
  <cp:lastModifiedBy>Julia Manowska-Cebula</cp:lastModifiedBy>
  <cp:revision>2</cp:revision>
  <cp:lastPrinted>1601-01-01T00:00:00Z</cp:lastPrinted>
  <dcterms:created xsi:type="dcterms:W3CDTF">2025-09-26T17:24:00Z</dcterms:created>
  <dcterms:modified xsi:type="dcterms:W3CDTF">2025-09-26T17:24:00Z</dcterms:modified>
</cp:coreProperties>
</file>